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E8695" w14:textId="4D2AD0CC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E565E5">
        <w:rPr>
          <w:rFonts w:ascii="Meiryo UI" w:eastAsia="Meiryo UI" w:hAnsi="Meiryo UI" w:cs="Meiryo UI" w:hint="eastAsia"/>
          <w:szCs w:val="21"/>
        </w:rPr>
        <w:t>6</w:t>
      </w:r>
    </w:p>
    <w:p w14:paraId="6B8BE08C" w14:textId="1E893E62" w:rsidR="00B34118" w:rsidRDefault="00DD550C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実習施設情報</w:t>
      </w:r>
    </w:p>
    <w:p w14:paraId="28A9A329" w14:textId="77777777" w:rsidR="00067105" w:rsidRDefault="00067105" w:rsidP="00067105">
      <w:pPr>
        <w:widowControl/>
        <w:snapToGrid w:val="0"/>
        <w:contextualSpacing/>
        <w:jc w:val="left"/>
        <w:rPr>
          <w:rFonts w:ascii="Meiryo UI" w:eastAsia="Meiryo UI" w:hAnsi="Meiryo UI"/>
          <w:szCs w:val="21"/>
        </w:rPr>
      </w:pPr>
    </w:p>
    <w:p w14:paraId="365F00EF" w14:textId="50301542" w:rsidR="00067105" w:rsidRPr="001E2C83" w:rsidRDefault="00067105" w:rsidP="00067105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  <w:u w:val="single"/>
        </w:rPr>
      </w:pPr>
      <w:r w:rsidRPr="001E2C83">
        <w:rPr>
          <w:rFonts w:ascii="Meiryo UI" w:eastAsia="Meiryo UI" w:hAnsi="Meiryo UI" w:cs="Meiryo UI" w:hint="eastAsia"/>
          <w:szCs w:val="21"/>
          <w:u w:val="single"/>
        </w:rPr>
        <w:t>申請者</w:t>
      </w:r>
      <w:r w:rsidRPr="001E2C83">
        <w:rPr>
          <w:rFonts w:ascii="Meiryo UI" w:eastAsia="Meiryo UI" w:hAnsi="Meiryo UI" w:cs="Meiryo UI"/>
          <w:szCs w:val="21"/>
          <w:u w:val="single"/>
        </w:rPr>
        <w:t>氏名</w:t>
      </w:r>
      <w:r>
        <w:rPr>
          <w:rFonts w:ascii="Meiryo UI" w:eastAsia="Meiryo UI" w:hAnsi="Meiryo UI" w:cs="Meiryo UI" w:hint="eastAsia"/>
          <w:szCs w:val="21"/>
          <w:u w:val="single"/>
        </w:rPr>
        <w:t>（自署）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：　　　　　　　　　　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　　　　　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</w:t>
      </w:r>
    </w:p>
    <w:p w14:paraId="28901760" w14:textId="77777777" w:rsidR="0018530B" w:rsidRPr="00067105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16B78DD9" w14:textId="735C8259" w:rsidR="00DD550C" w:rsidRDefault="00DD550C" w:rsidP="000D7AC6">
      <w:pPr>
        <w:snapToGrid w:val="0"/>
        <w:ind w:firstLineChars="100" w:firstLine="21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地方独立行政法人東京都立病院機構　東京都立墨東病院看護師特定行為研修</w:t>
      </w:r>
      <w:r>
        <w:rPr>
          <w:rFonts w:ascii="Meiryo UI" w:eastAsia="Meiryo UI" w:hAnsi="Meiryo UI" w:cs="Meiryo UI" w:hint="eastAsia"/>
          <w:bCs/>
          <w:szCs w:val="21"/>
        </w:rPr>
        <w:t>では、</w:t>
      </w:r>
      <w:r w:rsidRPr="00DD550C">
        <w:rPr>
          <w:rFonts w:ascii="Meiryo UI" w:eastAsia="Meiryo UI" w:hAnsi="Meiryo UI" w:cs="Meiryo UI" w:hint="eastAsia"/>
          <w:bCs/>
          <w:szCs w:val="21"/>
        </w:rPr>
        <w:t>臨地実習</w:t>
      </w:r>
      <w:r>
        <w:rPr>
          <w:rFonts w:ascii="Meiryo UI" w:eastAsia="Meiryo UI" w:hAnsi="Meiryo UI" w:cs="Meiryo UI" w:hint="eastAsia"/>
          <w:bCs/>
          <w:szCs w:val="21"/>
        </w:rPr>
        <w:t>を</w:t>
      </w:r>
      <w:r w:rsidR="00E53438">
        <w:rPr>
          <w:rFonts w:ascii="Meiryo UI" w:eastAsia="Meiryo UI" w:hAnsi="Meiryo UI" w:cs="Meiryo UI" w:hint="eastAsia"/>
          <w:bCs/>
          <w:szCs w:val="21"/>
        </w:rPr>
        <w:t xml:space="preserve">　</w:t>
      </w:r>
      <w:r w:rsidRPr="00DD550C">
        <w:rPr>
          <w:rFonts w:ascii="Meiryo UI" w:eastAsia="Meiryo UI" w:hAnsi="Meiryo UI" w:cs="Meiryo UI" w:hint="eastAsia"/>
          <w:bCs/>
          <w:szCs w:val="21"/>
        </w:rPr>
        <w:t>自施設</w:t>
      </w:r>
      <w:r>
        <w:rPr>
          <w:rFonts w:ascii="Meiryo UI" w:eastAsia="Meiryo UI" w:hAnsi="Meiryo UI" w:cs="Meiryo UI" w:hint="eastAsia"/>
          <w:bCs/>
          <w:szCs w:val="21"/>
        </w:rPr>
        <w:t>で実施することを推奨しております。つきましては、</w:t>
      </w:r>
      <w:r w:rsidR="000D7AC6">
        <w:rPr>
          <w:rFonts w:ascii="Meiryo UI" w:eastAsia="Meiryo UI" w:hAnsi="Meiryo UI" w:cs="Meiryo UI" w:hint="eastAsia"/>
          <w:bCs/>
          <w:szCs w:val="21"/>
        </w:rPr>
        <w:t>実習に係る以下の質問</w:t>
      </w:r>
      <w:r w:rsidR="00DB3271">
        <w:rPr>
          <w:rFonts w:ascii="Meiryo UI" w:eastAsia="Meiryo UI" w:hAnsi="Meiryo UI" w:cs="Meiryo UI" w:hint="eastAsia"/>
          <w:bCs/>
          <w:szCs w:val="21"/>
        </w:rPr>
        <w:t>に回答を</w:t>
      </w:r>
      <w:r w:rsidR="002D79FD">
        <w:rPr>
          <w:rFonts w:ascii="Meiryo UI" w:eastAsia="Meiryo UI" w:hAnsi="Meiryo UI" w:cs="Meiryo UI" w:hint="eastAsia"/>
          <w:bCs/>
          <w:szCs w:val="21"/>
        </w:rPr>
        <w:t>お願いします。</w:t>
      </w:r>
    </w:p>
    <w:p w14:paraId="68DE369B" w14:textId="77777777" w:rsidR="000D7AC6" w:rsidRPr="00067105" w:rsidRDefault="000D7AC6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 w:val="18"/>
          <w:szCs w:val="18"/>
        </w:rPr>
      </w:pPr>
    </w:p>
    <w:p w14:paraId="74006405" w14:textId="69CBCFBA" w:rsidR="002D79FD" w:rsidRDefault="002D79FD" w:rsidP="002D79FD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1．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自施設実習</w:t>
      </w:r>
      <w:r>
        <w:rPr>
          <w:rFonts w:ascii="Meiryo UI" w:eastAsia="Meiryo UI" w:hAnsi="Meiryo UI" w:cs="Meiryo UI" w:hint="eastAsia"/>
          <w:bCs/>
          <w:szCs w:val="21"/>
        </w:rPr>
        <w:t>は可能ですか</w:t>
      </w:r>
      <w:r w:rsidR="0003407B">
        <w:rPr>
          <w:rFonts w:ascii="Meiryo UI" w:eastAsia="Meiryo UI" w:hAnsi="Meiryo UI" w:cs="Meiryo UI" w:hint="eastAsia"/>
          <w:bCs/>
          <w:szCs w:val="21"/>
        </w:rPr>
        <w:t>。</w:t>
      </w:r>
      <w:r w:rsidR="00DB3271">
        <w:rPr>
          <w:rFonts w:ascii="Meiryo UI" w:eastAsia="Meiryo UI" w:hAnsi="Meiryo UI" w:cs="Meiryo UI" w:hint="eastAsia"/>
          <w:bCs/>
          <w:szCs w:val="21"/>
        </w:rPr>
        <w:t>該当箇所に〇をつけてください。</w:t>
      </w:r>
    </w:p>
    <w:p w14:paraId="6C107AD6" w14:textId="5681D850" w:rsidR="008C5F1C" w:rsidRDefault="00DD550C" w:rsidP="00DB3271">
      <w:pPr>
        <w:snapToGrid w:val="0"/>
        <w:ind w:firstLineChars="300" w:firstLine="63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可能</w:t>
      </w:r>
      <w:r w:rsidR="00DB3271">
        <w:rPr>
          <w:rFonts w:ascii="Meiryo UI" w:eastAsia="Meiryo UI" w:hAnsi="Meiryo UI" w:cs="Meiryo UI" w:hint="eastAsia"/>
          <w:bCs/>
          <w:szCs w:val="21"/>
        </w:rPr>
        <w:t xml:space="preserve">　　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    </w:t>
      </w:r>
      <w:r w:rsidR="00DB3271">
        <w:rPr>
          <w:rFonts w:ascii="Meiryo UI" w:eastAsia="Meiryo UI" w:hAnsi="Meiryo UI" w:cs="Meiryo UI" w:hint="eastAsia"/>
          <w:bCs/>
          <w:szCs w:val="21"/>
        </w:rPr>
        <w:t>→　質問3へ</w:t>
      </w:r>
    </w:p>
    <w:p w14:paraId="595A6FAA" w14:textId="77777777" w:rsidR="008C5F1C" w:rsidRDefault="00DD550C" w:rsidP="00DB3271">
      <w:pPr>
        <w:snapToGrid w:val="0"/>
        <w:ind w:firstLineChars="300" w:firstLine="63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一部可能</w:t>
      </w:r>
      <w:r w:rsidR="00DB3271">
        <w:rPr>
          <w:rFonts w:ascii="Meiryo UI" w:eastAsia="Meiryo UI" w:hAnsi="Meiryo UI" w:cs="Meiryo UI" w:hint="eastAsia"/>
          <w:bCs/>
          <w:szCs w:val="21"/>
        </w:rPr>
        <w:t xml:space="preserve">　　→　質問2・3へ</w:t>
      </w:r>
    </w:p>
    <w:p w14:paraId="07A17B2F" w14:textId="1221D414" w:rsidR="00DD550C" w:rsidRPr="00DD550C" w:rsidRDefault="00DD550C" w:rsidP="00DB3271">
      <w:pPr>
        <w:snapToGrid w:val="0"/>
        <w:ind w:firstLineChars="300" w:firstLine="63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>不可能</w:t>
      </w:r>
      <w:r w:rsidR="00DB3271">
        <w:rPr>
          <w:rFonts w:ascii="Meiryo UI" w:eastAsia="Meiryo UI" w:hAnsi="Meiryo UI" w:cs="Meiryo UI" w:hint="eastAsia"/>
          <w:bCs/>
          <w:szCs w:val="21"/>
        </w:rPr>
        <w:t xml:space="preserve">　　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  </w:t>
      </w:r>
      <w:r w:rsidR="00DB3271">
        <w:rPr>
          <w:rFonts w:ascii="Meiryo UI" w:eastAsia="Meiryo UI" w:hAnsi="Meiryo UI" w:cs="Meiryo UI" w:hint="eastAsia"/>
          <w:bCs/>
          <w:szCs w:val="21"/>
        </w:rPr>
        <w:t>→　ここで終了です</w:t>
      </w:r>
    </w:p>
    <w:p w14:paraId="6C1B51A4" w14:textId="30C4E4B9" w:rsidR="0003407B" w:rsidRPr="00067105" w:rsidRDefault="0003407B" w:rsidP="00DB3271">
      <w:pPr>
        <w:snapToGrid w:val="0"/>
        <w:contextualSpacing/>
        <w:jc w:val="left"/>
        <w:rPr>
          <w:rFonts w:ascii="Meiryo UI" w:eastAsia="Meiryo UI" w:hAnsi="Meiryo UI" w:cs="Meiryo UI"/>
          <w:bCs/>
          <w:sz w:val="18"/>
          <w:szCs w:val="18"/>
        </w:rPr>
      </w:pPr>
    </w:p>
    <w:p w14:paraId="58FF6E99" w14:textId="461DDCBE" w:rsidR="00DD550C" w:rsidRDefault="002D79FD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2．「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一部可能</w:t>
      </w:r>
      <w:r>
        <w:rPr>
          <w:rFonts w:ascii="Meiryo UI" w:eastAsia="Meiryo UI" w:hAnsi="Meiryo UI" w:cs="Meiryo UI" w:hint="eastAsia"/>
          <w:bCs/>
          <w:szCs w:val="21"/>
        </w:rPr>
        <w:t>」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と回答</w:t>
      </w:r>
      <w:r w:rsidR="00FE63D4">
        <w:rPr>
          <w:rFonts w:ascii="Meiryo UI" w:eastAsia="Meiryo UI" w:hAnsi="Meiryo UI" w:cs="Meiryo UI" w:hint="eastAsia"/>
          <w:bCs/>
          <w:szCs w:val="21"/>
        </w:rPr>
        <w:t>された</w:t>
      </w:r>
      <w:r>
        <w:rPr>
          <w:rFonts w:ascii="Meiryo UI" w:eastAsia="Meiryo UI" w:hAnsi="Meiryo UI" w:cs="Meiryo UI" w:hint="eastAsia"/>
          <w:bCs/>
          <w:szCs w:val="21"/>
        </w:rPr>
        <w:t>方は、受講希望区分のう</w:t>
      </w:r>
      <w:r w:rsidR="0003407B">
        <w:rPr>
          <w:rFonts w:ascii="Meiryo UI" w:eastAsia="Meiryo UI" w:hAnsi="Meiryo UI" w:cs="Meiryo UI" w:hint="eastAsia"/>
          <w:bCs/>
          <w:szCs w:val="21"/>
        </w:rPr>
        <w:t>ち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実習が可能な</w:t>
      </w:r>
      <w:r>
        <w:rPr>
          <w:rFonts w:ascii="Meiryo UI" w:eastAsia="Meiryo UI" w:hAnsi="Meiryo UI" w:cs="Meiryo UI" w:hint="eastAsia"/>
          <w:bCs/>
          <w:szCs w:val="21"/>
        </w:rPr>
        <w:t>区分をお知らせください</w:t>
      </w:r>
      <w:r w:rsidR="0003407B">
        <w:rPr>
          <w:rFonts w:ascii="Meiryo UI" w:eastAsia="Meiryo UI" w:hAnsi="Meiryo UI" w:cs="Meiryo UI" w:hint="eastAsia"/>
          <w:bCs/>
          <w:szCs w:val="21"/>
        </w:rPr>
        <w:t>。</w:t>
      </w:r>
    </w:p>
    <w:tbl>
      <w:tblPr>
        <w:tblStyle w:val="TableGrid"/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8" w:type="dxa"/>
          <w:left w:w="58" w:type="dxa"/>
          <w:right w:w="42" w:type="dxa"/>
        </w:tblCellMar>
        <w:tblLook w:val="04A0" w:firstRow="1" w:lastRow="0" w:firstColumn="1" w:lastColumn="0" w:noHBand="0" w:noVBand="1"/>
      </w:tblPr>
      <w:tblGrid>
        <w:gridCol w:w="7087"/>
        <w:gridCol w:w="1559"/>
      </w:tblGrid>
      <w:tr w:rsidR="002D79FD" w:rsidRPr="008C5F1C" w14:paraId="5AFF6450" w14:textId="77777777" w:rsidTr="008E296B">
        <w:trPr>
          <w:trHeight w:val="185"/>
        </w:trPr>
        <w:tc>
          <w:tcPr>
            <w:tcW w:w="7087" w:type="dxa"/>
            <w:shd w:val="clear" w:color="auto" w:fill="DBE5F1" w:themeFill="accent1" w:themeFillTint="33"/>
            <w:vAlign w:val="center"/>
          </w:tcPr>
          <w:p w14:paraId="445586B7" w14:textId="77777777" w:rsidR="002D79FD" w:rsidRPr="008C5F1C" w:rsidRDefault="002D79FD" w:rsidP="00643F48">
            <w:pPr>
              <w:widowControl/>
              <w:spacing w:line="259" w:lineRule="auto"/>
              <w:ind w:leftChars="-132" w:left="-277" w:rightChars="-50" w:right="-105" w:firstLineChars="202" w:firstLine="424"/>
              <w:jc w:val="center"/>
              <w:rPr>
                <w:rFonts w:ascii="Meiryo UI" w:eastAsia="Meiryo UI" w:hAnsi="Meiryo UI" w:cs="ＭＳ 明朝"/>
              </w:rPr>
            </w:pPr>
            <w:r w:rsidRPr="008C5F1C">
              <w:rPr>
                <w:rFonts w:ascii="Meiryo UI" w:eastAsia="Meiryo UI" w:hAnsi="Meiryo UI" w:cs="ＭＳ 明朝"/>
              </w:rPr>
              <w:t>特定行為区分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201DE8A2" w14:textId="44545821" w:rsidR="002D79FD" w:rsidRPr="008C5F1C" w:rsidRDefault="002D79FD" w:rsidP="00643F48">
            <w:pPr>
              <w:widowControl/>
              <w:spacing w:line="259" w:lineRule="auto"/>
              <w:jc w:val="center"/>
              <w:rPr>
                <w:rFonts w:ascii="Meiryo UI" w:eastAsia="Meiryo UI" w:hAnsi="Meiryo UI" w:cs="ＭＳ 明朝"/>
              </w:rPr>
            </w:pPr>
            <w:r w:rsidRPr="008C5F1C">
              <w:rPr>
                <w:rFonts w:ascii="Meiryo UI" w:eastAsia="Meiryo UI" w:hAnsi="Meiryo UI" w:cs="ＭＳ 明朝" w:hint="eastAsia"/>
              </w:rPr>
              <w:t>可能な区分に○</w:t>
            </w:r>
          </w:p>
        </w:tc>
      </w:tr>
      <w:tr w:rsidR="002D79FD" w:rsidRPr="008C5F1C" w14:paraId="6B376C28" w14:textId="77777777" w:rsidTr="008E296B">
        <w:trPr>
          <w:trHeight w:val="36"/>
        </w:trPr>
        <w:tc>
          <w:tcPr>
            <w:tcW w:w="7087" w:type="dxa"/>
          </w:tcPr>
          <w:p w14:paraId="12B83193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呼吸器（気道確保に係るもの）関連</w:t>
            </w:r>
          </w:p>
        </w:tc>
        <w:tc>
          <w:tcPr>
            <w:tcW w:w="1559" w:type="dxa"/>
            <w:vAlign w:val="center"/>
          </w:tcPr>
          <w:p w14:paraId="3F528615" w14:textId="60991C66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433C19A9" w14:textId="77777777" w:rsidTr="008C5F1C">
        <w:trPr>
          <w:trHeight w:val="48"/>
        </w:trPr>
        <w:tc>
          <w:tcPr>
            <w:tcW w:w="7087" w:type="dxa"/>
          </w:tcPr>
          <w:p w14:paraId="483D2621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呼吸器（人工呼吸療法に係るもの）関連</w:t>
            </w:r>
          </w:p>
        </w:tc>
        <w:tc>
          <w:tcPr>
            <w:tcW w:w="1559" w:type="dxa"/>
            <w:vAlign w:val="center"/>
          </w:tcPr>
          <w:p w14:paraId="6CEC9388" w14:textId="6CE362BF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1183CFA9" w14:textId="77777777" w:rsidTr="008C5F1C">
        <w:trPr>
          <w:trHeight w:val="22"/>
        </w:trPr>
        <w:tc>
          <w:tcPr>
            <w:tcW w:w="7087" w:type="dxa"/>
          </w:tcPr>
          <w:p w14:paraId="73B14B72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呼吸器（長期呼吸療法に係るもの）関連</w:t>
            </w:r>
          </w:p>
        </w:tc>
        <w:tc>
          <w:tcPr>
            <w:tcW w:w="1559" w:type="dxa"/>
            <w:vAlign w:val="center"/>
          </w:tcPr>
          <w:p w14:paraId="73A8598F" w14:textId="6A503697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247A5026" w14:textId="77777777" w:rsidTr="008C5F1C">
        <w:trPr>
          <w:trHeight w:val="146"/>
        </w:trPr>
        <w:tc>
          <w:tcPr>
            <w:tcW w:w="7087" w:type="dxa"/>
          </w:tcPr>
          <w:p w14:paraId="08C249D5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循環器関連</w:t>
            </w:r>
          </w:p>
        </w:tc>
        <w:tc>
          <w:tcPr>
            <w:tcW w:w="1559" w:type="dxa"/>
            <w:vAlign w:val="center"/>
          </w:tcPr>
          <w:p w14:paraId="20973624" w14:textId="224B2CC7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1C459E53" w14:textId="77777777" w:rsidTr="008C5F1C">
        <w:trPr>
          <w:trHeight w:val="237"/>
        </w:trPr>
        <w:tc>
          <w:tcPr>
            <w:tcW w:w="7087" w:type="dxa"/>
          </w:tcPr>
          <w:p w14:paraId="0361785B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 w:hint="eastAsia"/>
                <w:sz w:val="20"/>
                <w:szCs w:val="21"/>
              </w:rPr>
              <w:t>ろう孔管理関連</w:t>
            </w:r>
          </w:p>
        </w:tc>
        <w:tc>
          <w:tcPr>
            <w:tcW w:w="1559" w:type="dxa"/>
            <w:vAlign w:val="center"/>
          </w:tcPr>
          <w:p w14:paraId="4D52F786" w14:textId="390193AD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2413B298" w14:textId="77777777" w:rsidTr="008C5F1C">
        <w:trPr>
          <w:trHeight w:val="73"/>
        </w:trPr>
        <w:tc>
          <w:tcPr>
            <w:tcW w:w="7087" w:type="dxa"/>
          </w:tcPr>
          <w:p w14:paraId="35D7849C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栄養に係るカテーテル管理（中心静脈カテーテル管理）関連</w:t>
            </w:r>
          </w:p>
        </w:tc>
        <w:tc>
          <w:tcPr>
            <w:tcW w:w="1559" w:type="dxa"/>
            <w:vAlign w:val="center"/>
          </w:tcPr>
          <w:p w14:paraId="280736D4" w14:textId="0C8B3555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22304590" w14:textId="77777777" w:rsidTr="008C5F1C">
        <w:trPr>
          <w:trHeight w:val="193"/>
        </w:trPr>
        <w:tc>
          <w:tcPr>
            <w:tcW w:w="7087" w:type="dxa"/>
          </w:tcPr>
          <w:p w14:paraId="6B855E9A" w14:textId="618F7DE5" w:rsidR="002D79FD" w:rsidRPr="00067105" w:rsidRDefault="002D79FD" w:rsidP="00FE63D4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栄養に係るカテーテル管理（末梢留置型中心静脈注射用カテーテル管理）関連</w:t>
            </w:r>
          </w:p>
        </w:tc>
        <w:tc>
          <w:tcPr>
            <w:tcW w:w="1559" w:type="dxa"/>
            <w:vAlign w:val="center"/>
          </w:tcPr>
          <w:p w14:paraId="768B3AE5" w14:textId="5389BD6B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7A3F31C6" w14:textId="77777777" w:rsidTr="008C5F1C">
        <w:trPr>
          <w:trHeight w:val="103"/>
        </w:trPr>
        <w:tc>
          <w:tcPr>
            <w:tcW w:w="7087" w:type="dxa"/>
          </w:tcPr>
          <w:p w14:paraId="30E97A22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 w:hint="eastAsia"/>
                <w:sz w:val="20"/>
                <w:szCs w:val="21"/>
              </w:rPr>
              <w:t>創傷管理関連</w:t>
            </w:r>
          </w:p>
        </w:tc>
        <w:tc>
          <w:tcPr>
            <w:tcW w:w="1559" w:type="dxa"/>
            <w:vAlign w:val="center"/>
          </w:tcPr>
          <w:p w14:paraId="07FF3582" w14:textId="66348CE8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color w:val="000000" w:themeColor="text1"/>
                <w:sz w:val="20"/>
                <w:szCs w:val="21"/>
              </w:rPr>
            </w:pPr>
          </w:p>
        </w:tc>
      </w:tr>
      <w:tr w:rsidR="002D79FD" w:rsidRPr="008C5F1C" w14:paraId="18BA62E9" w14:textId="77777777" w:rsidTr="008C5F1C">
        <w:trPr>
          <w:trHeight w:val="81"/>
        </w:trPr>
        <w:tc>
          <w:tcPr>
            <w:tcW w:w="7087" w:type="dxa"/>
          </w:tcPr>
          <w:p w14:paraId="656570D0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動脈血液ガス分析関連</w:t>
            </w:r>
          </w:p>
        </w:tc>
        <w:tc>
          <w:tcPr>
            <w:tcW w:w="1559" w:type="dxa"/>
            <w:vAlign w:val="center"/>
          </w:tcPr>
          <w:p w14:paraId="7FA5CD60" w14:textId="090E94B9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001A4F79" w14:textId="77777777" w:rsidTr="008C5F1C">
        <w:trPr>
          <w:trHeight w:val="188"/>
        </w:trPr>
        <w:tc>
          <w:tcPr>
            <w:tcW w:w="7087" w:type="dxa"/>
          </w:tcPr>
          <w:p w14:paraId="41713F3D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栄養及び水分管理に係る薬剤投与関連</w:t>
            </w:r>
          </w:p>
        </w:tc>
        <w:tc>
          <w:tcPr>
            <w:tcW w:w="1559" w:type="dxa"/>
            <w:vAlign w:val="center"/>
          </w:tcPr>
          <w:p w14:paraId="3093E2A6" w14:textId="0F6C3B07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0C040FF4" w14:textId="77777777" w:rsidTr="008C5F1C">
        <w:trPr>
          <w:trHeight w:val="152"/>
        </w:trPr>
        <w:tc>
          <w:tcPr>
            <w:tcW w:w="7087" w:type="dxa"/>
          </w:tcPr>
          <w:p w14:paraId="0C678511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感染に係る薬剤投与関連</w:t>
            </w:r>
          </w:p>
        </w:tc>
        <w:tc>
          <w:tcPr>
            <w:tcW w:w="1559" w:type="dxa"/>
            <w:vAlign w:val="center"/>
          </w:tcPr>
          <w:p w14:paraId="7A6881D0" w14:textId="46212966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2CB1FDC5" w14:textId="77777777" w:rsidTr="008C5F1C">
        <w:trPr>
          <w:trHeight w:val="129"/>
        </w:trPr>
        <w:tc>
          <w:tcPr>
            <w:tcW w:w="7087" w:type="dxa"/>
          </w:tcPr>
          <w:p w14:paraId="12E4C847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血糖コントロールに係る薬剤投与関連</w:t>
            </w:r>
          </w:p>
        </w:tc>
        <w:tc>
          <w:tcPr>
            <w:tcW w:w="1559" w:type="dxa"/>
            <w:vAlign w:val="center"/>
          </w:tcPr>
          <w:p w14:paraId="6DE40DF4" w14:textId="013E0E31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  <w:tr w:rsidR="002D79FD" w:rsidRPr="008C5F1C" w14:paraId="0A7CD300" w14:textId="77777777" w:rsidTr="008E296B">
        <w:trPr>
          <w:trHeight w:val="35"/>
        </w:trPr>
        <w:tc>
          <w:tcPr>
            <w:tcW w:w="7087" w:type="dxa"/>
          </w:tcPr>
          <w:p w14:paraId="4361476E" w14:textId="77777777" w:rsidR="002D79FD" w:rsidRPr="00067105" w:rsidRDefault="002D79FD" w:rsidP="00643F48">
            <w:pPr>
              <w:widowControl/>
              <w:spacing w:line="259" w:lineRule="auto"/>
              <w:ind w:rightChars="-50" w:right="-105" w:firstLineChars="50" w:firstLine="100"/>
              <w:rPr>
                <w:rFonts w:ascii="Meiryo UI" w:eastAsia="Meiryo UI" w:hAnsi="Meiryo UI" w:cs="ＭＳ 明朝"/>
                <w:sz w:val="20"/>
                <w:szCs w:val="21"/>
              </w:rPr>
            </w:pPr>
            <w:r w:rsidRPr="00067105">
              <w:rPr>
                <w:rFonts w:ascii="Meiryo UI" w:eastAsia="Meiryo UI" w:hAnsi="Meiryo UI" w:cs="ＭＳ 明朝"/>
                <w:sz w:val="20"/>
                <w:szCs w:val="21"/>
              </w:rPr>
              <w:t>循環動態に係る薬剤投与関連</w:t>
            </w:r>
          </w:p>
        </w:tc>
        <w:tc>
          <w:tcPr>
            <w:tcW w:w="1559" w:type="dxa"/>
            <w:vAlign w:val="center"/>
          </w:tcPr>
          <w:p w14:paraId="05FE3123" w14:textId="44B32300" w:rsidR="002D79FD" w:rsidRPr="00067105" w:rsidRDefault="002D79FD" w:rsidP="00643F48">
            <w:pPr>
              <w:widowControl/>
              <w:spacing w:line="259" w:lineRule="auto"/>
              <w:ind w:right="4"/>
              <w:jc w:val="center"/>
              <w:rPr>
                <w:rFonts w:ascii="Meiryo UI" w:eastAsia="Meiryo UI" w:hAnsi="Meiryo UI" w:cs="ＭＳ 明朝"/>
                <w:sz w:val="20"/>
                <w:szCs w:val="21"/>
              </w:rPr>
            </w:pPr>
          </w:p>
        </w:tc>
      </w:tr>
    </w:tbl>
    <w:p w14:paraId="76A1849B" w14:textId="77777777" w:rsidR="002D79FD" w:rsidRPr="00067105" w:rsidRDefault="002D79FD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 w:val="18"/>
          <w:szCs w:val="18"/>
        </w:rPr>
      </w:pPr>
    </w:p>
    <w:p w14:paraId="5A42CA15" w14:textId="7F01FA77" w:rsidR="00DD550C" w:rsidRPr="00DD550C" w:rsidRDefault="0003407B" w:rsidP="00DD550C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3</w:t>
      </w:r>
      <w:r w:rsidR="00DB3271">
        <w:rPr>
          <w:rFonts w:ascii="Meiryo UI" w:eastAsia="Meiryo UI" w:hAnsi="Meiryo UI" w:cs="Meiryo UI" w:hint="eastAsia"/>
          <w:bCs/>
          <w:szCs w:val="21"/>
        </w:rPr>
        <w:t>．</w:t>
      </w:r>
      <w:r w:rsidR="00FE63D4">
        <w:rPr>
          <w:rFonts w:ascii="Meiryo UI" w:eastAsia="Meiryo UI" w:hAnsi="Meiryo UI" w:cs="Meiryo UI" w:hint="eastAsia"/>
          <w:bCs/>
          <w:szCs w:val="21"/>
        </w:rPr>
        <w:t>「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可能</w:t>
      </w:r>
      <w:r w:rsidR="00FE63D4">
        <w:rPr>
          <w:rFonts w:ascii="Meiryo UI" w:eastAsia="Meiryo UI" w:hAnsi="Meiryo UI" w:cs="Meiryo UI" w:hint="eastAsia"/>
          <w:bCs/>
          <w:szCs w:val="21"/>
        </w:rPr>
        <w:t>」または「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一部可能</w:t>
      </w:r>
      <w:r w:rsidR="00FE63D4">
        <w:rPr>
          <w:rFonts w:ascii="Meiryo UI" w:eastAsia="Meiryo UI" w:hAnsi="Meiryo UI" w:cs="Meiryo UI" w:hint="eastAsia"/>
          <w:bCs/>
          <w:szCs w:val="21"/>
        </w:rPr>
        <w:t>」</w:t>
      </w:r>
      <w:r w:rsidR="00DB3271">
        <w:rPr>
          <w:rFonts w:ascii="Meiryo UI" w:eastAsia="Meiryo UI" w:hAnsi="Meiryo UI" w:cs="Meiryo UI" w:hint="eastAsia"/>
          <w:bCs/>
          <w:szCs w:val="21"/>
        </w:rPr>
        <w:t>と回答された方は、以下についてお答えください。</w:t>
      </w:r>
    </w:p>
    <w:p w14:paraId="4F4F740D" w14:textId="0F2670DD" w:rsidR="00DD550C" w:rsidRPr="00DD550C" w:rsidRDefault="00DB3271" w:rsidP="008C5F1C">
      <w:pPr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①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受講</w:t>
      </w:r>
      <w:r w:rsidR="008C5F1C">
        <w:rPr>
          <w:rFonts w:ascii="Meiryo UI" w:eastAsia="Meiryo UI" w:hAnsi="Meiryo UI" w:cs="Meiryo UI" w:hint="eastAsia"/>
          <w:bCs/>
          <w:szCs w:val="21"/>
        </w:rPr>
        <w:t>希望区分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における指導医の有無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           </w:t>
      </w:r>
      <w:r>
        <w:rPr>
          <w:rFonts w:ascii="Meiryo UI" w:eastAsia="Meiryo UI" w:hAnsi="Meiryo UI" w:cs="Meiryo UI" w:hint="eastAsia"/>
          <w:bCs/>
          <w:szCs w:val="21"/>
        </w:rPr>
        <w:t xml:space="preserve">有　　　</w:t>
      </w:r>
      <w:r w:rsidR="008E296B">
        <w:rPr>
          <w:rFonts w:ascii="Meiryo UI" w:eastAsia="Meiryo UI" w:hAnsi="Meiryo UI" w:cs="Meiryo UI" w:hint="eastAsia"/>
          <w:bCs/>
          <w:szCs w:val="21"/>
        </w:rPr>
        <w:t xml:space="preserve"> </w:t>
      </w:r>
      <w:r w:rsidR="00FE63D4">
        <w:rPr>
          <w:rFonts w:ascii="Meiryo UI" w:eastAsia="Meiryo UI" w:hAnsi="Meiryo UI" w:cs="Meiryo UI" w:hint="eastAsia"/>
          <w:bCs/>
          <w:szCs w:val="21"/>
        </w:rPr>
        <w:t>・</w:t>
      </w:r>
      <w:r>
        <w:rPr>
          <w:rFonts w:ascii="Meiryo UI" w:eastAsia="Meiryo UI" w:hAnsi="Meiryo UI" w:cs="Meiryo UI" w:hint="eastAsia"/>
          <w:bCs/>
          <w:szCs w:val="21"/>
        </w:rPr>
        <w:t xml:space="preserve">　</w:t>
      </w:r>
      <w:r w:rsidR="00FE63D4">
        <w:rPr>
          <w:rFonts w:ascii="Meiryo UI" w:eastAsia="Meiryo UI" w:hAnsi="Meiryo UI" w:cs="Meiryo UI" w:hint="eastAsia"/>
          <w:bCs/>
          <w:szCs w:val="21"/>
        </w:rPr>
        <w:t xml:space="preserve">　　</w:t>
      </w:r>
      <w:r w:rsidR="008E296B">
        <w:rPr>
          <w:rFonts w:ascii="Meiryo UI" w:eastAsia="Meiryo UI" w:hAnsi="Meiryo UI" w:cs="Meiryo UI" w:hint="eastAsia"/>
          <w:bCs/>
          <w:szCs w:val="21"/>
        </w:rPr>
        <w:t xml:space="preserve"> </w:t>
      </w:r>
      <w:r>
        <w:rPr>
          <w:rFonts w:ascii="Meiryo UI" w:eastAsia="Meiryo UI" w:hAnsi="Meiryo UI" w:cs="Meiryo UI" w:hint="eastAsia"/>
          <w:bCs/>
          <w:szCs w:val="21"/>
        </w:rPr>
        <w:t>無</w:t>
      </w:r>
    </w:p>
    <w:p w14:paraId="3623EA32" w14:textId="13D260DD" w:rsidR="00DD550C" w:rsidRPr="00DD550C" w:rsidRDefault="00DB3271" w:rsidP="008C5F1C">
      <w:pPr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②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特定行為研修指導者講習会修了者の有無</w:t>
      </w:r>
      <w:r w:rsidR="008C5F1C">
        <w:rPr>
          <w:rFonts w:ascii="Meiryo UI" w:eastAsia="Meiryo UI" w:hAnsi="Meiryo UI" w:cs="Meiryo UI" w:hint="eastAsia"/>
          <w:bCs/>
          <w:szCs w:val="21"/>
        </w:rPr>
        <w:t xml:space="preserve">　　　　</w:t>
      </w:r>
      <w:r w:rsidR="00FE63D4">
        <w:rPr>
          <w:rFonts w:ascii="Meiryo UI" w:eastAsia="Meiryo UI" w:hAnsi="Meiryo UI" w:cs="Meiryo UI" w:hint="eastAsia"/>
          <w:bCs/>
          <w:szCs w:val="21"/>
        </w:rPr>
        <w:t>有　　（</w:t>
      </w:r>
      <w:r w:rsidR="00DD550C" w:rsidRPr="00DD550C">
        <w:rPr>
          <w:rFonts w:ascii="Meiryo UI" w:eastAsia="Meiryo UI" w:hAnsi="Meiryo UI" w:cs="Meiryo UI" w:hint="eastAsia"/>
          <w:bCs/>
          <w:szCs w:val="21"/>
        </w:rPr>
        <w:t>職種</w:t>
      </w:r>
      <w:r w:rsidR="00FE63D4">
        <w:rPr>
          <w:rFonts w:ascii="Meiryo UI" w:eastAsia="Meiryo UI" w:hAnsi="Meiryo UI" w:cs="Meiryo UI" w:hint="eastAsia"/>
          <w:bCs/>
          <w:szCs w:val="21"/>
        </w:rPr>
        <w:t>：　　　　　　　　　　　　）　・　　無</w:t>
      </w:r>
    </w:p>
    <w:p w14:paraId="3B72A7F3" w14:textId="5E15920C" w:rsidR="008C5F1C" w:rsidRDefault="00DD550C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  <w:r w:rsidRPr="00DD550C">
        <w:rPr>
          <w:rFonts w:ascii="Meiryo UI" w:eastAsia="Meiryo UI" w:hAnsi="Meiryo UI" w:cs="Meiryo UI" w:hint="eastAsia"/>
          <w:bCs/>
          <w:szCs w:val="21"/>
        </w:rPr>
        <w:t xml:space="preserve">　　　</w:t>
      </w:r>
      <w:r w:rsidR="00FE63D4">
        <w:rPr>
          <w:rFonts w:ascii="Meiryo UI" w:eastAsia="Meiryo UI" w:hAnsi="Meiryo UI" w:cs="Meiryo UI" w:hint="eastAsia"/>
          <w:bCs/>
          <w:szCs w:val="21"/>
        </w:rPr>
        <w:t>③</w:t>
      </w:r>
      <w:r w:rsidRPr="00DD550C">
        <w:rPr>
          <w:rFonts w:ascii="Meiryo UI" w:eastAsia="Meiryo UI" w:hAnsi="Meiryo UI" w:cs="Meiryo UI" w:hint="eastAsia"/>
          <w:bCs/>
          <w:szCs w:val="21"/>
        </w:rPr>
        <w:t>実習期間中に必要な症例</w:t>
      </w:r>
      <w:r w:rsidR="008C5F1C">
        <w:rPr>
          <w:rFonts w:ascii="Meiryo UI" w:eastAsia="Meiryo UI" w:hAnsi="Meiryo UI" w:cs="Meiryo UI" w:hint="eastAsia"/>
          <w:bCs/>
          <w:szCs w:val="21"/>
        </w:rPr>
        <w:t>数</w:t>
      </w:r>
      <w:r w:rsidRPr="00DD550C">
        <w:rPr>
          <w:rFonts w:ascii="Meiryo UI" w:eastAsia="Meiryo UI" w:hAnsi="Meiryo UI" w:cs="Meiryo UI" w:hint="eastAsia"/>
          <w:bCs/>
          <w:szCs w:val="21"/>
        </w:rPr>
        <w:t>を経験することが可能</w:t>
      </w:r>
      <w:r w:rsidR="00FE63D4">
        <w:rPr>
          <w:rFonts w:ascii="Meiryo UI" w:eastAsia="Meiryo UI" w:hAnsi="Meiryo UI" w:cs="Meiryo UI" w:hint="eastAsia"/>
          <w:bCs/>
          <w:szCs w:val="21"/>
        </w:rPr>
        <w:t>か</w:t>
      </w:r>
      <w:r w:rsidRPr="00DD550C">
        <w:rPr>
          <w:rFonts w:ascii="Meiryo UI" w:eastAsia="Meiryo UI" w:hAnsi="Meiryo UI" w:cs="Meiryo UI" w:hint="eastAsia"/>
          <w:bCs/>
          <w:szCs w:val="21"/>
        </w:rPr>
        <w:t>（約3ヶ月間で</w:t>
      </w:r>
      <w:r w:rsidR="008C5F1C">
        <w:rPr>
          <w:rFonts w:ascii="Meiryo UI" w:eastAsia="Meiryo UI" w:hAnsi="Meiryo UI" w:cs="Meiryo UI" w:hint="eastAsia"/>
          <w:bCs/>
          <w:szCs w:val="21"/>
        </w:rPr>
        <w:t>各行為</w:t>
      </w:r>
      <w:r w:rsidRPr="00DD550C">
        <w:rPr>
          <w:rFonts w:ascii="Meiryo UI" w:eastAsia="Meiryo UI" w:hAnsi="Meiryo UI" w:cs="Meiryo UI" w:hint="eastAsia"/>
          <w:bCs/>
          <w:szCs w:val="21"/>
        </w:rPr>
        <w:t>5症例以上</w:t>
      </w:r>
      <w:r w:rsidR="008C5F1C">
        <w:rPr>
          <w:rFonts w:ascii="Meiryo UI" w:eastAsia="Meiryo UI" w:hAnsi="Meiryo UI" w:cs="Meiryo UI" w:hint="eastAsia"/>
          <w:bCs/>
          <w:szCs w:val="21"/>
        </w:rPr>
        <w:t>が必要）</w:t>
      </w:r>
    </w:p>
    <w:p w14:paraId="32CF4B42" w14:textId="5586E793" w:rsidR="00FF7603" w:rsidRDefault="008C5F1C" w:rsidP="008E296B">
      <w:pPr>
        <w:snapToGrid w:val="0"/>
        <w:ind w:firstLineChars="2300" w:firstLine="4830"/>
        <w:contextualSpacing/>
        <w:jc w:val="left"/>
        <w:rPr>
          <w:rFonts w:ascii="Meiryo UI" w:eastAsia="Meiryo UI" w:hAnsi="Meiryo UI" w:cs="Meiryo UI"/>
          <w:bCs/>
          <w:szCs w:val="21"/>
        </w:rPr>
      </w:pPr>
      <w:r>
        <w:rPr>
          <w:rFonts w:ascii="Meiryo UI" w:eastAsia="Meiryo UI" w:hAnsi="Meiryo UI" w:cs="Meiryo UI" w:hint="eastAsia"/>
          <w:bCs/>
          <w:szCs w:val="21"/>
        </w:rPr>
        <w:t>可能　　　・　　　不可能</w:t>
      </w:r>
    </w:p>
    <w:p w14:paraId="1D17AE7F" w14:textId="77777777" w:rsidR="008E296B" w:rsidRPr="00FE09AC" w:rsidRDefault="008E296B" w:rsidP="008E296B">
      <w:pPr>
        <w:snapToGrid w:val="0"/>
        <w:contextualSpacing/>
        <w:jc w:val="left"/>
        <w:rPr>
          <w:rFonts w:ascii="Meiryo UI" w:eastAsia="Meiryo UI" w:hAnsi="Meiryo UI" w:cs="Meiryo UI"/>
          <w:sz w:val="16"/>
          <w:szCs w:val="18"/>
        </w:rPr>
      </w:pPr>
    </w:p>
    <w:p w14:paraId="2E8AAEA6" w14:textId="50C47DB7" w:rsidR="008E296B" w:rsidRDefault="008E296B" w:rsidP="008E296B">
      <w:pPr>
        <w:snapToGrid w:val="0"/>
        <w:contextualSpacing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tbl>
      <w:tblPr>
        <w:tblW w:w="3485" w:type="pct"/>
        <w:tblInd w:w="2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4331"/>
        <w:gridCol w:w="859"/>
      </w:tblGrid>
      <w:tr w:rsidR="00A05EE7" w:rsidRPr="00A05EE7" w14:paraId="7B04C445" w14:textId="77777777" w:rsidTr="008E296B">
        <w:trPr>
          <w:trHeight w:val="456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9389F" w14:textId="77777777" w:rsidR="00A05EE7" w:rsidRPr="00A05EE7" w:rsidRDefault="00A05EE7" w:rsidP="009C4F8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A05EE7">
              <w:rPr>
                <w:rFonts w:ascii="Meiryo UI" w:eastAsia="Meiryo UI" w:hAnsi="Meiryo UI" w:hint="eastAsia"/>
                <w:szCs w:val="21"/>
              </w:rPr>
              <w:t>施設名：</w:t>
            </w:r>
          </w:p>
        </w:tc>
        <w:tc>
          <w:tcPr>
            <w:tcW w:w="4104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F3E1051" w14:textId="77777777" w:rsidR="00A05EE7" w:rsidRPr="00A05EE7" w:rsidRDefault="00A05EE7" w:rsidP="009C4F8D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A05EE7" w:rsidRPr="00A05EE7" w14:paraId="2E03395D" w14:textId="77777777" w:rsidTr="008E296B">
        <w:trPr>
          <w:trHeight w:val="456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E2A2D" w14:textId="453A9D93" w:rsidR="00A05EE7" w:rsidRPr="00A05EE7" w:rsidRDefault="00A05EE7" w:rsidP="009C4F8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A05EE7">
              <w:rPr>
                <w:rFonts w:ascii="Meiryo UI" w:eastAsia="Meiryo UI" w:hAnsi="Meiryo UI" w:hint="eastAsia"/>
                <w:szCs w:val="21"/>
              </w:rPr>
              <w:t>職　位：</w:t>
            </w:r>
          </w:p>
        </w:tc>
        <w:tc>
          <w:tcPr>
            <w:tcW w:w="4104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824FCCE" w14:textId="77777777" w:rsidR="00A05EE7" w:rsidRPr="00A05EE7" w:rsidRDefault="00A05EE7" w:rsidP="009C4F8D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A05EE7" w:rsidRPr="00A05EE7" w14:paraId="3CE1F24B" w14:textId="77777777" w:rsidTr="008E296B">
        <w:trPr>
          <w:trHeight w:val="456"/>
        </w:trPr>
        <w:tc>
          <w:tcPr>
            <w:tcW w:w="89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C660C" w14:textId="77777777" w:rsidR="00A05EE7" w:rsidRPr="00A05EE7" w:rsidRDefault="00A05EE7" w:rsidP="009C4F8D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A05EE7">
              <w:rPr>
                <w:rFonts w:ascii="Meiryo UI" w:eastAsia="Meiryo UI" w:hAnsi="Meiryo UI" w:hint="eastAsia"/>
                <w:szCs w:val="21"/>
              </w:rPr>
              <w:t>氏　名：</w:t>
            </w:r>
          </w:p>
        </w:tc>
        <w:tc>
          <w:tcPr>
            <w:tcW w:w="3425" w:type="pct"/>
            <w:tcBorders>
              <w:left w:val="nil"/>
              <w:right w:val="nil"/>
            </w:tcBorders>
            <w:vAlign w:val="center"/>
          </w:tcPr>
          <w:p w14:paraId="72A3BC37" w14:textId="77777777" w:rsidR="00A05EE7" w:rsidRPr="00A05EE7" w:rsidRDefault="00A05EE7" w:rsidP="009C4F8D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679" w:type="pct"/>
            <w:tcBorders>
              <w:left w:val="nil"/>
              <w:right w:val="nil"/>
            </w:tcBorders>
            <w:vAlign w:val="center"/>
          </w:tcPr>
          <w:p w14:paraId="0E786C5D" w14:textId="77777777" w:rsidR="00A05EE7" w:rsidRPr="00A05EE7" w:rsidRDefault="00A05EE7" w:rsidP="009C4F8D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A05EE7">
              <w:rPr>
                <w:rFonts w:ascii="Meiryo UI" w:eastAsia="Meiryo UI" w:hAnsi="Meiryo UI" w:hint="eastAsia"/>
                <w:szCs w:val="21"/>
              </w:rPr>
              <w:t>印</w:t>
            </w:r>
          </w:p>
        </w:tc>
      </w:tr>
    </w:tbl>
    <w:p w14:paraId="7D728CA6" w14:textId="77777777" w:rsidR="008E296B" w:rsidRPr="008E296B" w:rsidRDefault="008E296B" w:rsidP="00E87EEE">
      <w:pPr>
        <w:snapToGrid w:val="0"/>
        <w:contextualSpacing/>
        <w:jc w:val="left"/>
        <w:rPr>
          <w:rFonts w:ascii="Meiryo UI" w:eastAsia="Meiryo UI" w:hAnsi="Meiryo UI" w:cs="Meiryo UI"/>
        </w:rPr>
      </w:pPr>
    </w:p>
    <w:sectPr w:rsidR="008E296B" w:rsidRPr="008E296B" w:rsidSect="00FE09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567" w:left="1418" w:header="567" w:footer="39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3B0826" w14:textId="77777777" w:rsidR="001A5963" w:rsidRDefault="001A5963" w:rsidP="00D60AA6">
      <w:r>
        <w:separator/>
      </w:r>
    </w:p>
  </w:endnote>
  <w:endnote w:type="continuationSeparator" w:id="0">
    <w:p w14:paraId="197A1373" w14:textId="77777777" w:rsidR="001A5963" w:rsidRDefault="001A5963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305ED" w14:textId="77777777" w:rsidR="00FE09AC" w:rsidRDefault="00FE09A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960C9" w14:textId="67B4C614" w:rsidR="00B32165" w:rsidRDefault="00B32165" w:rsidP="00E87EEE">
    <w:pPr>
      <w:pStyle w:val="a6"/>
      <w:jc w:val="center"/>
    </w:pPr>
    <w:r w:rsidRPr="007E181B">
      <w:rPr>
        <w:rFonts w:ascii="Meiryo UI" w:eastAsia="Meiryo UI" w:hAnsi="Meiryo UI" w:hint="eastAsia"/>
        <w:color w:val="808080" w:themeColor="background1" w:themeShade="80"/>
      </w:rPr>
      <w:t>東京都立墨東病院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3C2B2" w14:textId="77777777" w:rsidR="001A5963" w:rsidRDefault="001A5963" w:rsidP="00D60AA6">
      <w:r>
        <w:separator/>
      </w:r>
    </w:p>
  </w:footnote>
  <w:footnote w:type="continuationSeparator" w:id="0">
    <w:p w14:paraId="372F9EFC" w14:textId="77777777" w:rsidR="001A5963" w:rsidRDefault="001A5963" w:rsidP="00D6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F1A63" w14:textId="77777777" w:rsidR="00FE09AC" w:rsidRDefault="00FE0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BABA1" w14:textId="77777777" w:rsidR="00FE09AC" w:rsidRDefault="00FE09A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0AA5E" w14:textId="77777777" w:rsidR="00FE09AC" w:rsidRDefault="00FE09A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192368">
    <w:abstractNumId w:val="0"/>
  </w:num>
  <w:num w:numId="2" w16cid:durableId="197665907">
    <w:abstractNumId w:val="3"/>
  </w:num>
  <w:num w:numId="3" w16cid:durableId="843666024">
    <w:abstractNumId w:val="1"/>
  </w:num>
  <w:num w:numId="4" w16cid:durableId="63093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3407B"/>
    <w:rsid w:val="000425FF"/>
    <w:rsid w:val="00050871"/>
    <w:rsid w:val="00054C35"/>
    <w:rsid w:val="00067105"/>
    <w:rsid w:val="00073D72"/>
    <w:rsid w:val="00087DE4"/>
    <w:rsid w:val="00097298"/>
    <w:rsid w:val="000A675C"/>
    <w:rsid w:val="000A68FB"/>
    <w:rsid w:val="000C572A"/>
    <w:rsid w:val="000D600A"/>
    <w:rsid w:val="000D7AC6"/>
    <w:rsid w:val="000E303B"/>
    <w:rsid w:val="000F0027"/>
    <w:rsid w:val="000F12FF"/>
    <w:rsid w:val="00101805"/>
    <w:rsid w:val="00117F45"/>
    <w:rsid w:val="00131B10"/>
    <w:rsid w:val="00151E79"/>
    <w:rsid w:val="00153E6B"/>
    <w:rsid w:val="00181CFD"/>
    <w:rsid w:val="00183E8E"/>
    <w:rsid w:val="0018530B"/>
    <w:rsid w:val="00193F99"/>
    <w:rsid w:val="001A5963"/>
    <w:rsid w:val="001A6DCC"/>
    <w:rsid w:val="001B2DFD"/>
    <w:rsid w:val="001C1EC5"/>
    <w:rsid w:val="001C3EDF"/>
    <w:rsid w:val="001C7BFE"/>
    <w:rsid w:val="001D0F3D"/>
    <w:rsid w:val="001E20DC"/>
    <w:rsid w:val="001F182C"/>
    <w:rsid w:val="00213B8D"/>
    <w:rsid w:val="00222A55"/>
    <w:rsid w:val="0023180F"/>
    <w:rsid w:val="00234721"/>
    <w:rsid w:val="00267D55"/>
    <w:rsid w:val="00277199"/>
    <w:rsid w:val="00293329"/>
    <w:rsid w:val="002A2317"/>
    <w:rsid w:val="002C76E6"/>
    <w:rsid w:val="002D79FD"/>
    <w:rsid w:val="002F43B7"/>
    <w:rsid w:val="0030105A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C3E81"/>
    <w:rsid w:val="003D36B7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C1A05"/>
    <w:rsid w:val="005C52B9"/>
    <w:rsid w:val="005E59BF"/>
    <w:rsid w:val="00600FC1"/>
    <w:rsid w:val="00623BFF"/>
    <w:rsid w:val="0063251E"/>
    <w:rsid w:val="00661B18"/>
    <w:rsid w:val="006879B8"/>
    <w:rsid w:val="006A77D6"/>
    <w:rsid w:val="006C793C"/>
    <w:rsid w:val="006D2E38"/>
    <w:rsid w:val="006D336F"/>
    <w:rsid w:val="006E5F90"/>
    <w:rsid w:val="006F26C5"/>
    <w:rsid w:val="00710F65"/>
    <w:rsid w:val="00714F7D"/>
    <w:rsid w:val="00735887"/>
    <w:rsid w:val="0074383D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181B"/>
    <w:rsid w:val="007E4F1C"/>
    <w:rsid w:val="00800777"/>
    <w:rsid w:val="00804735"/>
    <w:rsid w:val="00883AE6"/>
    <w:rsid w:val="00886D65"/>
    <w:rsid w:val="0088734F"/>
    <w:rsid w:val="00895316"/>
    <w:rsid w:val="008A3624"/>
    <w:rsid w:val="008C3B38"/>
    <w:rsid w:val="008C4FA3"/>
    <w:rsid w:val="008C5F1C"/>
    <w:rsid w:val="008C6CF8"/>
    <w:rsid w:val="008D23DD"/>
    <w:rsid w:val="008E296B"/>
    <w:rsid w:val="0090229E"/>
    <w:rsid w:val="00906893"/>
    <w:rsid w:val="00913686"/>
    <w:rsid w:val="00921622"/>
    <w:rsid w:val="0092390E"/>
    <w:rsid w:val="009341BF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05EE7"/>
    <w:rsid w:val="00A17C98"/>
    <w:rsid w:val="00A40129"/>
    <w:rsid w:val="00A414C6"/>
    <w:rsid w:val="00A5436F"/>
    <w:rsid w:val="00A60A07"/>
    <w:rsid w:val="00A6261E"/>
    <w:rsid w:val="00AA49E8"/>
    <w:rsid w:val="00AA584E"/>
    <w:rsid w:val="00AB282D"/>
    <w:rsid w:val="00AB63A0"/>
    <w:rsid w:val="00AC175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63D51"/>
    <w:rsid w:val="00B950CF"/>
    <w:rsid w:val="00B97923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E203C"/>
    <w:rsid w:val="00CE2709"/>
    <w:rsid w:val="00CF04DC"/>
    <w:rsid w:val="00D05620"/>
    <w:rsid w:val="00D059D8"/>
    <w:rsid w:val="00D234CF"/>
    <w:rsid w:val="00D60AA6"/>
    <w:rsid w:val="00D640BB"/>
    <w:rsid w:val="00D85FF7"/>
    <w:rsid w:val="00D95C23"/>
    <w:rsid w:val="00DB3271"/>
    <w:rsid w:val="00DC6E54"/>
    <w:rsid w:val="00DD550C"/>
    <w:rsid w:val="00E07411"/>
    <w:rsid w:val="00E13778"/>
    <w:rsid w:val="00E22E29"/>
    <w:rsid w:val="00E337C1"/>
    <w:rsid w:val="00E4338E"/>
    <w:rsid w:val="00E52010"/>
    <w:rsid w:val="00E53438"/>
    <w:rsid w:val="00E565E5"/>
    <w:rsid w:val="00E65F96"/>
    <w:rsid w:val="00E71031"/>
    <w:rsid w:val="00E81153"/>
    <w:rsid w:val="00E87EEE"/>
    <w:rsid w:val="00E95BF3"/>
    <w:rsid w:val="00E975A5"/>
    <w:rsid w:val="00EA7C4D"/>
    <w:rsid w:val="00EA7DBF"/>
    <w:rsid w:val="00EB1C23"/>
    <w:rsid w:val="00EB1DB5"/>
    <w:rsid w:val="00EB4A61"/>
    <w:rsid w:val="00EB5083"/>
    <w:rsid w:val="00ED6E3E"/>
    <w:rsid w:val="00ED747B"/>
    <w:rsid w:val="00EE0A9A"/>
    <w:rsid w:val="00EF3508"/>
    <w:rsid w:val="00F77179"/>
    <w:rsid w:val="00FA0F50"/>
    <w:rsid w:val="00FA489F"/>
    <w:rsid w:val="00FA7C93"/>
    <w:rsid w:val="00FE09AC"/>
    <w:rsid w:val="00FE63D4"/>
    <w:rsid w:val="00FF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tobu</dc:creator>
  <cp:lastModifiedBy>看護部74</cp:lastModifiedBy>
  <cp:revision>12</cp:revision>
  <cp:lastPrinted>2023-09-01T06:46:00Z</cp:lastPrinted>
  <dcterms:created xsi:type="dcterms:W3CDTF">2024-08-29T05:24:00Z</dcterms:created>
  <dcterms:modified xsi:type="dcterms:W3CDTF">2024-10-02T13:35:00Z</dcterms:modified>
</cp:coreProperties>
</file>